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多格式发布</w:t>
      </w:r>
    </w:p>
    <w:p>
      <w:pPr>
        <w:pStyle w:val="Subtitle"/>
      </w:pPr>
      <w:r>
        <w:t xml:space="preserve">在HTML文档中自动链接到其他格式</w:t>
      </w:r>
    </w:p>
    <w:p>
      <w:pPr>
        <w:pStyle w:val="Author"/>
      </w:pPr>
      <w:r>
        <w:t xml:space="preserve">Charlotte</w:t>
      </w:r>
      <w:r>
        <w:t xml:space="preserve"> </w:t>
      </w:r>
      <w:r>
        <w:t xml:space="preserve">Wickham</w:t>
      </w:r>
    </w:p>
    <w:p>
      <w:pPr>
        <w:pStyle w:val="Date"/>
      </w:pPr>
      <w:r>
        <w:t xml:space="preserve">2023-03-15</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Quarto 1.3 新功能</w:t>
            </w:r>
          </w:p>
        </w:tc>
      </w:tr>
      <w:tr>
        <w:trPr>
          <w:cantSplit/>
        </w:trPr>
        <w:tc>
          <w:tcPr>
            <w:tcMar>
              <w:top w:w="108" w:type="dxa"/>
              <w:bottom w:w="108" w:type="dxa"/>
            </w:tcMar>
          </w:tcPr>
          <w:p>
            <w:pPr>
              <w:pStyle w:val="BodyText"/>
            </w:pPr>
            <w:pPr>
              <w:spacing w:before="16" w:after="16"/>
            </w:pPr>
            <w:r>
              <w:t xml:space="preserve">这篇文章是系列文章的一部分，重点介绍 Quarto 1.3 版本中的新功能。获取最新版本请访问</w:t>
            </w:r>
            <w:hyperlink r:id="rId23">
              <w:r>
                <w:rPr>
                  <w:rStyle w:val="Hyperlink"/>
                </w:rPr>
                <w:t xml:space="preserve">下载页面</w:t>
              </w:r>
            </w:hyperlink>
          </w:p>
        </w:tc>
      </w:tr>
    </w:tbl>
    <w:p>
      <w:pPr>
        <w:pStyle w:val="BodyText"/>
      </w:pPr>
      <w:r>
        <w:t xml:space="preserve">从Quarto 1.3开始，HTML页面（无论是独立的还是网站中的）可以自动包含链接到文档前文中指定的其他格式。例如，以下文档前文：</w:t>
      </w:r>
    </w:p>
    <w:p>
      <w:pPr>
        <w:pStyle w:val="SourceCode"/>
      </w:pPr>
      <w:r>
        <w:rPr>
          <w:rStyle w:val="FunctionTok"/>
        </w:rPr>
        <w:t xml:space="preserve">title</w:t>
      </w:r>
      <w:r>
        <w:rPr>
          <w:rStyle w:val="KeywordTok"/>
        </w:rPr>
        <w:t xml:space="preserve">:</w:t>
      </w:r>
      <w:r>
        <w:rPr>
          <w:rStyle w:val="AttributeTok"/>
        </w:rPr>
        <w:t xml:space="preserve"> 示例页面</w:t>
      </w:r>
      <w:r>
        <w:br/>
      </w:r>
      <w:r>
        <w:rPr>
          <w:rStyle w:val="FunctionTok"/>
        </w:rPr>
        <w:t xml:space="preserve">author</w:t>
      </w:r>
      <w:r>
        <w:rPr>
          <w:rStyle w:val="KeywordTok"/>
        </w:rPr>
        <w:t xml:space="preserve">:</w:t>
      </w:r>
      <w:r>
        <w:rPr>
          <w:rStyle w:val="AttributeTok"/>
        </w:rPr>
        <w:t xml:space="preserve"> Norah Jones</w:t>
      </w:r>
      <w:r>
        <w:br/>
      </w:r>
      <w:r>
        <w:rPr>
          <w:rStyle w:val="FunctionTok"/>
        </w:rPr>
        <w:t xml:space="preserve">date</w:t>
      </w:r>
      <w:r>
        <w:rPr>
          <w:rStyle w:val="KeywordTok"/>
        </w:rPr>
        <w:t xml:space="preserve">:</w:t>
      </w:r>
      <w:r>
        <w:rPr>
          <w:rStyle w:val="AttributeTok"/>
        </w:rPr>
        <w:t xml:space="preserve"> last-modified</w:t>
      </w:r>
      <w:r>
        <w:br/>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FunctionTok"/>
        </w:rPr>
        <w:t xml:space="preserve">format</w:t>
      </w:r>
      <w:r>
        <w:rPr>
          <w:rStyle w:val="KeywordTok"/>
        </w:rPr>
        <w:t xml:space="preserve">:</w:t>
      </w:r>
      <w:r>
        <w:rPr>
          <w:rStyle w:val="AttributeTok"/>
        </w:rPr>
        <w:t xml:space="preserve"> </w:t>
      </w:r>
      <w:r>
        <w:br/>
      </w:r>
      <w:r>
        <w:rPr>
          <w:rStyle w:val="AttributeTok"/>
        </w:rPr>
        <w:t xml:space="preserve">  </w:t>
      </w:r>
      <w:r>
        <w:rPr>
          <w:rStyle w:val="FunctionTok"/>
        </w:rPr>
        <w:t xml:space="preserve">html</w:t>
      </w:r>
      <w:r>
        <w:rPr>
          <w:rStyle w:val="KeywordTok"/>
        </w:rPr>
        <w:t xml:space="preserve">:</w:t>
      </w:r>
      <w:r>
        <w:rPr>
          <w:rStyle w:val="AttributeTok"/>
        </w:rPr>
        <w:t xml:space="preserve"> default</w:t>
      </w:r>
      <w:r>
        <w:br/>
      </w:r>
      <w:r>
        <w:rPr>
          <w:rStyle w:val="AttributeTok"/>
        </w:rPr>
        <w:t xml:space="preserve">  </w:t>
      </w:r>
      <w:r>
        <w:rPr>
          <w:rStyle w:val="FunctionTok"/>
        </w:rPr>
        <w:t xml:space="preserve">ipynb</w:t>
      </w:r>
      <w:r>
        <w:rPr>
          <w:rStyle w:val="KeywordTok"/>
        </w:rPr>
        <w:t xml:space="preserve">:</w:t>
      </w:r>
      <w:r>
        <w:rPr>
          <w:rStyle w:val="AttributeTok"/>
        </w:rPr>
        <w:t xml:space="preserve"> default</w:t>
      </w:r>
    </w:p>
    <w:p>
      <w:pPr>
        <w:pStyle w:val="FirstParagraph"/>
      </w:pPr>
      <w:r>
        <w:t xml:space="preserve">生成的HTML页面在目录下方的右侧边栏中包含一个链接到附加笔记本格式的链接：</w:t>
      </w:r>
    </w:p>
    <w:p>
      <w:pPr>
        <w:pStyle w:val="BodyText"/>
      </w:pPr>
      <w:r>
        <w:drawing>
          <wp:inline>
            <wp:extent cx="5334000" cy="2054360"/>
            <wp:effectExtent b="0" l="0" r="0" t="0"/>
            <wp:docPr descr="" title="" id="25" name="Picture"/>
            <a:graphic>
              <a:graphicData uri="http://schemas.openxmlformats.org/drawingml/2006/picture">
                <pic:pic>
                  <pic:nvPicPr>
                    <pic:cNvPr descr="other-format.png" id="26" name="Picture"/>
                    <pic:cNvPicPr>
                      <a:picLocks noChangeArrowheads="1" noChangeAspect="1"/>
                    </pic:cNvPicPr>
                  </pic:nvPicPr>
                  <pic:blipFill>
                    <a:blip r:embed="rId24"/>
                    <a:stretch>
                      <a:fillRect/>
                    </a:stretch>
                  </pic:blipFill>
                  <pic:spPr bwMode="auto">
                    <a:xfrm>
                      <a:off x="0" y="0"/>
                      <a:ext cx="5334000" cy="2054360"/>
                    </a:xfrm>
                    <a:prstGeom prst="rect">
                      <a:avLst/>
                    </a:prstGeom>
                    <a:noFill/>
                    <a:ln w="9525">
                      <a:noFill/>
                      <a:headEnd/>
                      <a:tailEnd/>
                    </a:ln>
                  </pic:spPr>
                </pic:pic>
              </a:graphicData>
            </a:graphic>
          </wp:inline>
        </w:drawing>
      </w:r>
    </w:p>
    <w:p>
      <w:pPr>
        <w:pStyle w:val="BodyText"/>
      </w:pPr>
      <w:r>
        <w:t xml:space="preserve">如果页面启用了目录，附加格式将自动放置在目录中作为一个新部分。如果没有显示目录，附加格式将显示在文档顶部的右侧边栏中。</w:t>
      </w:r>
    </w:p>
    <w:p>
      <w:pPr>
        <w:pStyle w:val="BodyText"/>
      </w:pPr>
      <w:r>
        <w:t xml:space="preserve">默认情况下会显示附加格式的链接，但您可以使用</w:t>
      </w:r>
      <w:r>
        <w:rPr>
          <w:rStyle w:val="VerbatimChar"/>
        </w:rPr>
        <w:t xml:space="preserve">format-links</w:t>
      </w:r>
      <w:r>
        <w:t xml:space="preserve"> </w:t>
      </w:r>
      <w:r>
        <w:t xml:space="preserve">YAML选项控制是否显示它们，甚至包括哪些特定格式。</w:t>
      </w:r>
    </w:p>
    <w:p>
      <w:pPr>
        <w:pStyle w:val="BodyText"/>
      </w:pPr>
      <w:r>
        <w:t xml:space="preserve">在预发布亮点的</w:t>
      </w:r>
      <w:hyperlink r:id="rId27">
        <w:r>
          <w:rPr>
            <w:rStyle w:val="Hyperlink"/>
          </w:rPr>
          <w:t xml:space="preserve">多格式页面</w:t>
        </w:r>
      </w:hyperlink>
      <w:r>
        <w:t xml:space="preserve">上阅读有关此功能的更多信息。</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hyperlink" Id="rId23" Target="../../../../docs/download/index.qmd" TargetMode="External" /><Relationship Type="http://schemas.openxmlformats.org/officeDocument/2006/relationships/hyperlink" Id="rId27" Target="../../../../docs/output-formats/html-multi-format.qmd" TargetMode="External" /></Relationships>
</file>

<file path=word/_rels/footnotes.xml.rels><?xml version="1.0" encoding="UTF-8"?><Relationships xmlns="http://schemas.openxmlformats.org/package/2006/relationships"><Relationship Type="http://schemas.openxmlformats.org/officeDocument/2006/relationships/hyperlink" Id="rId23" Target="../../../../docs/download/index.qmd" TargetMode="External" /><Relationship Type="http://schemas.openxmlformats.org/officeDocument/2006/relationships/hyperlink" Id="rId27" Target="../../../../docs/output-formats/html-multi-format.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多格式发布</dc:title>
  <dc:creator>Charlotte Wickham</dc:creator>
  <dc:description>在Quarto 1.3中，HTML文档中列出的其他格式将自动在页面顶部的“其他格式”部分中进行链接。</dc:description>
  <cp:keywords/>
  <dcterms:created xsi:type="dcterms:W3CDTF">2024-10-19T13:05:08Z</dcterms:created>
  <dcterms:modified xsi:type="dcterms:W3CDTF">2024-10-19T13:05:08Z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uthors">
    <vt:lpwstr/>
  </property>
  <property fmtid="{D5CDD505-2E9C-101B-9397-08002B2CF9AE}" pid="4" name="biblio-config">
    <vt:lpwstr>True</vt:lpwstr>
  </property>
  <property fmtid="{D5CDD505-2E9C-101B-9397-08002B2CF9AE}" pid="5" name="bibliography">
    <vt:lpwstr/>
  </property>
  <property fmtid="{D5CDD505-2E9C-101B-9397-08002B2CF9AE}" pid="6" name="by-author">
    <vt:lpwstr/>
  </property>
  <property fmtid="{D5CDD505-2E9C-101B-9397-08002B2CF9AE}" pid="7" name="categories">
    <vt:lpwstr/>
  </property>
  <property fmtid="{D5CDD505-2E9C-101B-9397-08002B2CF9AE}" pid="8" name="comments">
    <vt:lpwstr/>
  </property>
  <property fmtid="{D5CDD505-2E9C-101B-9397-08002B2CF9AE}" pid="9" name="date">
    <vt:lpwstr>2023-03-15</vt:lpwstr>
  </property>
  <property fmtid="{D5CDD505-2E9C-101B-9397-08002B2CF9AE}" pid="10" name="editor">
    <vt:lpwstr>visual</vt:lpwstr>
  </property>
  <property fmtid="{D5CDD505-2E9C-101B-9397-08002B2CF9AE}" pid="11" name="header-includes">
    <vt:lpwstr/>
  </property>
  <property fmtid="{D5CDD505-2E9C-101B-9397-08002B2CF9AE}" pid="12" name="image">
    <vt:lpwstr>multi-format.png</vt:lpwstr>
  </property>
  <property fmtid="{D5CDD505-2E9C-101B-9397-08002B2CF9AE}" pid="13" name="image-alt">
    <vt:lpwstr>Quarto网页截图，显示标题为’其他格式’的部分，包含Jupyter和MS Word项目</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prerelease-lower">
    <vt:lpwstr>pre-release</vt:lpwstr>
  </property>
  <property fmtid="{D5CDD505-2E9C-101B-9397-08002B2CF9AE}" pid="18" name="prerelease-mode">
    <vt:lpwstr/>
  </property>
  <property fmtid="{D5CDD505-2E9C-101B-9397-08002B2CF9AE}" pid="19" name="prerelease-title">
    <vt:lpwstr>Pre-release</vt:lpwstr>
  </property>
  <property fmtid="{D5CDD505-2E9C-101B-9397-08002B2CF9AE}" pid="20" name="search">
    <vt:lpwstr>False</vt:lpwstr>
  </property>
  <property fmtid="{D5CDD505-2E9C-101B-9397-08002B2CF9AE}" pid="21" name="subtitle">
    <vt:lpwstr>在HTML文档中自动链接到其他格式</vt:lpwstr>
  </property>
  <property fmtid="{D5CDD505-2E9C-101B-9397-08002B2CF9AE}" pid="22" name="title-block-banner">
    <vt:lpwstr>#EDF3F9</vt:lpwstr>
  </property>
  <property fmtid="{D5CDD505-2E9C-101B-9397-08002B2CF9AE}" pid="23" name="title-block-banner-color">
    <vt:lpwstr>body</vt:lpwstr>
  </property>
  <property fmtid="{D5CDD505-2E9C-101B-9397-08002B2CF9AE}" pid="24" name="toc-location">
    <vt:lpwstr>left</vt:lpwstr>
  </property>
  <property fmtid="{D5CDD505-2E9C-101B-9397-08002B2CF9AE}" pid="25" name="toc-title">
    <vt:lpwstr>Table of contents</vt:lpwstr>
  </property>
</Properties>
</file>